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465" w:rsidRDefault="0099107F" w:rsidP="00E85465">
      <w:pPr>
        <w:jc w:val="both"/>
        <w:rPr>
          <w:b/>
          <w:sz w:val="24"/>
        </w:rPr>
      </w:pPr>
      <w:r>
        <w:rPr>
          <w:b/>
          <w:sz w:val="24"/>
        </w:rPr>
        <w:t>E. P. ALB-</w:t>
      </w:r>
      <w:r w:rsidR="000D3051">
        <w:rPr>
          <w:b/>
          <w:sz w:val="24"/>
        </w:rPr>
        <w:t>020</w:t>
      </w:r>
      <w:r w:rsidR="0072036E">
        <w:rPr>
          <w:b/>
          <w:sz w:val="24"/>
        </w:rPr>
        <w:t xml:space="preserve"> </w:t>
      </w:r>
      <w:r w:rsidR="000D3051" w:rsidRPr="000D3051">
        <w:rPr>
          <w:b/>
          <w:sz w:val="24"/>
        </w:rPr>
        <w:t xml:space="preserve">SUMINISTRO Y COLOCACIÓN </w:t>
      </w:r>
      <w:bookmarkStart w:id="0" w:name="_GoBack"/>
      <w:bookmarkEnd w:id="0"/>
      <w:r w:rsidR="000D3051" w:rsidRPr="000D3051">
        <w:rPr>
          <w:b/>
          <w:sz w:val="24"/>
        </w:rPr>
        <w:t>GRAPAS DE TABIQUE DE 7X14X28 CM O EQUIVALENTE EN CAJAS PREVIAMENTE REALIZADAS PARA TAL FIN: LA PROFUNDIDAD DE LAS CAJAS ABARCARA LA TOTALIDAD DEL ESPESOR DEL MURO</w:t>
      </w:r>
      <w:r w:rsidR="00D42748">
        <w:rPr>
          <w:b/>
          <w:sz w:val="24"/>
        </w:rPr>
        <w:t>.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0D3051" w:rsidRDefault="000D3051" w:rsidP="000D3051">
      <w:pPr>
        <w:pStyle w:val="Sinespaciado"/>
        <w:jc w:val="both"/>
      </w:pPr>
      <w:r>
        <w:t>Se procederá a identificar la grieta en los muros a intervenir ante la suspensión y la contratista asentando estas en la bitácora. Y procediendo a realizar los trabajos siguientes:</w:t>
      </w:r>
    </w:p>
    <w:p w:rsidR="000D3051" w:rsidRDefault="000D3051" w:rsidP="000D3051">
      <w:pPr>
        <w:pStyle w:val="Sinespaciado"/>
        <w:jc w:val="both"/>
      </w:pPr>
    </w:p>
    <w:p w:rsidR="000D3051" w:rsidRDefault="000D3051" w:rsidP="000D3051">
      <w:pPr>
        <w:pStyle w:val="Sinespaciado"/>
        <w:numPr>
          <w:ilvl w:val="0"/>
          <w:numId w:val="4"/>
        </w:numPr>
        <w:jc w:val="both"/>
      </w:pPr>
      <w:r>
        <w:t>Una vez identificada la trayectoria de la grieta se procede a la apertura de caja para recibir pieza. Por medios manuales con cincel-maceta y golpe rasante.</w:t>
      </w:r>
    </w:p>
    <w:p w:rsidR="000D3051" w:rsidRDefault="000D3051" w:rsidP="000D3051">
      <w:pPr>
        <w:pStyle w:val="Sinespaciado"/>
        <w:numPr>
          <w:ilvl w:val="0"/>
          <w:numId w:val="4"/>
        </w:numPr>
        <w:jc w:val="both"/>
      </w:pPr>
      <w:r>
        <w:t>Se colocan las piezas de recinto según las indicaciones y especificaciones de proyecto, asentadas con mortero cala-arena proporción 1:2.5.</w:t>
      </w:r>
    </w:p>
    <w:p w:rsidR="000D3051" w:rsidRDefault="000D3051" w:rsidP="000D3051">
      <w:pPr>
        <w:pStyle w:val="Sinespaciado"/>
        <w:numPr>
          <w:ilvl w:val="0"/>
          <w:numId w:val="4"/>
        </w:numPr>
        <w:jc w:val="both"/>
      </w:pPr>
      <w:r>
        <w:t>Se procura reintegrar el mamposteo suelto en las secciones que sea posible, asentándolo con mortero cal-arena proporción 1:2.5.</w:t>
      </w:r>
    </w:p>
    <w:p w:rsidR="000D3051" w:rsidRDefault="000D3051" w:rsidP="000D3051">
      <w:pPr>
        <w:pStyle w:val="Sinespaciado"/>
        <w:numPr>
          <w:ilvl w:val="0"/>
          <w:numId w:val="4"/>
        </w:numPr>
        <w:jc w:val="both"/>
      </w:pPr>
      <w:r>
        <w:t xml:space="preserve">Se continua con el proceso correspondiente al concepto de inyección. </w:t>
      </w:r>
    </w:p>
    <w:p w:rsidR="000D3051" w:rsidRDefault="000D3051" w:rsidP="000D3051">
      <w:pPr>
        <w:pStyle w:val="Sinespaciado"/>
        <w:jc w:val="both"/>
      </w:pPr>
    </w:p>
    <w:p w:rsidR="000D3051" w:rsidRDefault="000D3051" w:rsidP="000D3051">
      <w:pPr>
        <w:pStyle w:val="Sinespaciado"/>
        <w:jc w:val="both"/>
      </w:pPr>
      <w:r>
        <w:t xml:space="preserve">Se consideran todos los elementos de seguridad que sean necesarios para el personal y protección de las áreas elementos arquitectónicos que se requieran durante la realización de los trabajos, la limpieza del área de trabajo en general. </w:t>
      </w:r>
    </w:p>
    <w:p w:rsidR="000D3051" w:rsidRDefault="000D3051" w:rsidP="000D3051">
      <w:pPr>
        <w:pStyle w:val="Sinespaciado"/>
        <w:jc w:val="both"/>
      </w:pPr>
    </w:p>
    <w:p w:rsidR="000D3051" w:rsidRDefault="000D3051" w:rsidP="000D3051">
      <w:pPr>
        <w:pStyle w:val="Sinespaciado"/>
        <w:jc w:val="both"/>
      </w:pPr>
      <w:r>
        <w:t xml:space="preserve">El material de desperdicio se retirará de la obra en un costal hasta el sitio de acopio en el inmueble. </w:t>
      </w:r>
    </w:p>
    <w:p w:rsidR="0065078F" w:rsidRDefault="0065078F" w:rsidP="00FC42B5">
      <w:pPr>
        <w:pStyle w:val="Sinespaciado"/>
        <w:jc w:val="both"/>
      </w:pP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5029B">
        <w:t xml:space="preserve"> </w:t>
      </w:r>
      <w:r w:rsidR="000D3051">
        <w:t>Pieza (PZA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638" w:rsidRDefault="007D5638" w:rsidP="00CE1FBF">
      <w:pPr>
        <w:spacing w:after="0" w:line="240" w:lineRule="auto"/>
      </w:pPr>
      <w:r>
        <w:separator/>
      </w:r>
    </w:p>
  </w:endnote>
  <w:endnote w:type="continuationSeparator" w:id="0">
    <w:p w:rsidR="007D5638" w:rsidRDefault="007D5638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638" w:rsidRDefault="007D5638" w:rsidP="00CE1FBF">
      <w:pPr>
        <w:spacing w:after="0" w:line="240" w:lineRule="auto"/>
      </w:pPr>
      <w:r>
        <w:separator/>
      </w:r>
    </w:p>
  </w:footnote>
  <w:footnote w:type="continuationSeparator" w:id="0">
    <w:p w:rsidR="007D5638" w:rsidRDefault="007D5638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3A5AF9"/>
    <w:multiLevelType w:val="hybridMultilevel"/>
    <w:tmpl w:val="92C620E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B203E"/>
    <w:multiLevelType w:val="hybridMultilevel"/>
    <w:tmpl w:val="4D42471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055D77"/>
    <w:rsid w:val="000707F7"/>
    <w:rsid w:val="00086A82"/>
    <w:rsid w:val="000A47DB"/>
    <w:rsid w:val="000D3051"/>
    <w:rsid w:val="000E61D3"/>
    <w:rsid w:val="001010BC"/>
    <w:rsid w:val="00137D5C"/>
    <w:rsid w:val="001457C5"/>
    <w:rsid w:val="00164489"/>
    <w:rsid w:val="0017496F"/>
    <w:rsid w:val="00192E8E"/>
    <w:rsid w:val="00194104"/>
    <w:rsid w:val="00236211"/>
    <w:rsid w:val="00253E92"/>
    <w:rsid w:val="002A6B66"/>
    <w:rsid w:val="003021B5"/>
    <w:rsid w:val="00314CB5"/>
    <w:rsid w:val="00330239"/>
    <w:rsid w:val="00347807"/>
    <w:rsid w:val="003A072D"/>
    <w:rsid w:val="003B3D95"/>
    <w:rsid w:val="003C2AA5"/>
    <w:rsid w:val="003D5658"/>
    <w:rsid w:val="003F0596"/>
    <w:rsid w:val="003F593E"/>
    <w:rsid w:val="00436D7A"/>
    <w:rsid w:val="00442FFD"/>
    <w:rsid w:val="00477EDB"/>
    <w:rsid w:val="004C68B1"/>
    <w:rsid w:val="004C6AF2"/>
    <w:rsid w:val="004D20AA"/>
    <w:rsid w:val="004F26B7"/>
    <w:rsid w:val="005557C9"/>
    <w:rsid w:val="00562091"/>
    <w:rsid w:val="0057227E"/>
    <w:rsid w:val="00591B8B"/>
    <w:rsid w:val="00594F18"/>
    <w:rsid w:val="005D54B1"/>
    <w:rsid w:val="006003B4"/>
    <w:rsid w:val="00635467"/>
    <w:rsid w:val="0065078F"/>
    <w:rsid w:val="00673FB2"/>
    <w:rsid w:val="0068270F"/>
    <w:rsid w:val="006878B2"/>
    <w:rsid w:val="00695B9F"/>
    <w:rsid w:val="0072036E"/>
    <w:rsid w:val="00785059"/>
    <w:rsid w:val="007A2000"/>
    <w:rsid w:val="007D5638"/>
    <w:rsid w:val="007F5D21"/>
    <w:rsid w:val="007F7B05"/>
    <w:rsid w:val="008543EB"/>
    <w:rsid w:val="0089008A"/>
    <w:rsid w:val="008F470A"/>
    <w:rsid w:val="00906A82"/>
    <w:rsid w:val="00906CFA"/>
    <w:rsid w:val="0099107F"/>
    <w:rsid w:val="009D25E1"/>
    <w:rsid w:val="009E1A1E"/>
    <w:rsid w:val="009E77E5"/>
    <w:rsid w:val="00A10592"/>
    <w:rsid w:val="00A14682"/>
    <w:rsid w:val="00A40F90"/>
    <w:rsid w:val="00A5029B"/>
    <w:rsid w:val="00A574DF"/>
    <w:rsid w:val="00AB4253"/>
    <w:rsid w:val="00AC5119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C72A3D"/>
    <w:rsid w:val="00C768C8"/>
    <w:rsid w:val="00CC0559"/>
    <w:rsid w:val="00CE1FBF"/>
    <w:rsid w:val="00CF467B"/>
    <w:rsid w:val="00D42748"/>
    <w:rsid w:val="00D679B9"/>
    <w:rsid w:val="00D90E06"/>
    <w:rsid w:val="00DA6E36"/>
    <w:rsid w:val="00DC2211"/>
    <w:rsid w:val="00E3447F"/>
    <w:rsid w:val="00E44DFA"/>
    <w:rsid w:val="00E45EC5"/>
    <w:rsid w:val="00E70E23"/>
    <w:rsid w:val="00E732AA"/>
    <w:rsid w:val="00E85465"/>
    <w:rsid w:val="00EE5F5A"/>
    <w:rsid w:val="00EF75A3"/>
    <w:rsid w:val="00F02AF5"/>
    <w:rsid w:val="00F15DF6"/>
    <w:rsid w:val="00F71858"/>
    <w:rsid w:val="00F73BCD"/>
    <w:rsid w:val="00F95009"/>
    <w:rsid w:val="00FC2B20"/>
    <w:rsid w:val="00FC42B5"/>
    <w:rsid w:val="00FC713A"/>
    <w:rsid w:val="00FC7F81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1847D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  <w:style w:type="paragraph" w:styleId="Sinespaciado">
    <w:name w:val="No Spacing"/>
    <w:uiPriority w:val="1"/>
    <w:qFormat/>
    <w:rsid w:val="00FC42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315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75</cp:revision>
  <dcterms:created xsi:type="dcterms:W3CDTF">2017-09-09T17:20:00Z</dcterms:created>
  <dcterms:modified xsi:type="dcterms:W3CDTF">2017-09-11T22:50:00Z</dcterms:modified>
</cp:coreProperties>
</file>